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97" w:rsidRPr="00CE4C43" w:rsidRDefault="00AE0697" w:rsidP="00AE0697">
      <w:pPr>
        <w:jc w:val="center"/>
        <w:rPr>
          <w:rFonts w:ascii="Arial" w:hAnsi="Arial"/>
          <w:b/>
          <w:bCs/>
          <w:caps/>
          <w:sz w:val="24"/>
          <w:szCs w:val="24"/>
        </w:rPr>
      </w:pPr>
      <w:r w:rsidRPr="00CE4C43">
        <w:rPr>
          <w:rFonts w:ascii="Arial" w:hAnsi="Arial"/>
          <w:b/>
          <w:bCs/>
          <w:caps/>
          <w:sz w:val="24"/>
          <w:szCs w:val="24"/>
        </w:rPr>
        <w:t>Российская Федерация</w:t>
      </w:r>
    </w:p>
    <w:p w:rsidR="00AE0697" w:rsidRPr="00CE4C43" w:rsidRDefault="00AE0697" w:rsidP="00AE0697">
      <w:pPr>
        <w:jc w:val="center"/>
        <w:rPr>
          <w:rFonts w:ascii="Arial" w:hAnsi="Arial"/>
          <w:b/>
          <w:bCs/>
          <w:caps/>
          <w:sz w:val="24"/>
          <w:szCs w:val="24"/>
        </w:rPr>
      </w:pPr>
      <w:r w:rsidRPr="00CE4C43">
        <w:rPr>
          <w:rFonts w:ascii="Arial" w:hAnsi="Arial"/>
          <w:b/>
          <w:bCs/>
          <w:caps/>
          <w:sz w:val="24"/>
          <w:szCs w:val="24"/>
        </w:rPr>
        <w:t>Хайрюзовский  сельский Совет депутатов</w:t>
      </w:r>
    </w:p>
    <w:p w:rsidR="00AE0697" w:rsidRPr="00CE4C43" w:rsidRDefault="00AE0697" w:rsidP="00AE0697">
      <w:pPr>
        <w:jc w:val="center"/>
        <w:rPr>
          <w:rFonts w:ascii="Arial" w:hAnsi="Arial"/>
          <w:b/>
          <w:bCs/>
          <w:caps/>
          <w:sz w:val="24"/>
          <w:szCs w:val="24"/>
        </w:rPr>
      </w:pPr>
      <w:r w:rsidRPr="00CE4C43">
        <w:rPr>
          <w:rFonts w:ascii="Arial" w:hAnsi="Arial"/>
          <w:b/>
          <w:bCs/>
          <w:caps/>
          <w:sz w:val="24"/>
          <w:szCs w:val="24"/>
        </w:rPr>
        <w:t>Троицкого района Алтайского края</w:t>
      </w:r>
    </w:p>
    <w:p w:rsidR="00AE0697" w:rsidRPr="00CE4C43" w:rsidRDefault="00AE0697" w:rsidP="00AE0697">
      <w:pPr>
        <w:jc w:val="center"/>
        <w:rPr>
          <w:rFonts w:ascii="Arial" w:hAnsi="Arial"/>
          <w:b/>
          <w:caps/>
          <w:sz w:val="24"/>
          <w:szCs w:val="24"/>
        </w:rPr>
      </w:pPr>
    </w:p>
    <w:p w:rsidR="00AE0697" w:rsidRPr="00CE4C43" w:rsidRDefault="00AE0697" w:rsidP="00AE0697">
      <w:pPr>
        <w:jc w:val="center"/>
        <w:rPr>
          <w:rFonts w:ascii="Arial" w:hAnsi="Arial"/>
          <w:b/>
          <w:caps/>
          <w:sz w:val="24"/>
          <w:szCs w:val="24"/>
        </w:rPr>
      </w:pPr>
    </w:p>
    <w:p w:rsidR="00AE0697" w:rsidRPr="00CE4C43" w:rsidRDefault="00AE0697" w:rsidP="00AE0697">
      <w:pPr>
        <w:jc w:val="center"/>
        <w:rPr>
          <w:rFonts w:ascii="Arial" w:hAnsi="Arial"/>
          <w:b/>
          <w:caps/>
          <w:sz w:val="24"/>
          <w:szCs w:val="24"/>
        </w:rPr>
      </w:pPr>
      <w:r w:rsidRPr="00CE4C43">
        <w:rPr>
          <w:rFonts w:ascii="Arial" w:hAnsi="Arial"/>
          <w:b/>
          <w:caps/>
          <w:sz w:val="24"/>
          <w:szCs w:val="24"/>
        </w:rPr>
        <w:t>РЕШЕНИЕ</w:t>
      </w:r>
    </w:p>
    <w:p w:rsidR="00AE0697" w:rsidRPr="00CE4C43" w:rsidRDefault="00AE0697" w:rsidP="00AE0697">
      <w:pPr>
        <w:jc w:val="center"/>
        <w:rPr>
          <w:sz w:val="24"/>
          <w:szCs w:val="24"/>
        </w:rPr>
      </w:pPr>
    </w:p>
    <w:p w:rsidR="00AE0697" w:rsidRPr="00CE4C43" w:rsidRDefault="00AE0697" w:rsidP="00AE0697">
      <w:pPr>
        <w:rPr>
          <w:rFonts w:ascii="Arial" w:hAnsi="Arial" w:cs="Arial"/>
          <w:sz w:val="24"/>
          <w:szCs w:val="24"/>
        </w:rPr>
      </w:pPr>
      <w:r w:rsidRPr="00CE4C43">
        <w:rPr>
          <w:rFonts w:ascii="Arial" w:hAnsi="Arial" w:cs="Arial"/>
          <w:sz w:val="24"/>
          <w:szCs w:val="24"/>
        </w:rPr>
        <w:t xml:space="preserve">30.09.2021                                                                                             </w:t>
      </w:r>
      <w:r w:rsidRPr="00CE4C43">
        <w:rPr>
          <w:rFonts w:ascii="Arial" w:hAnsi="Arial" w:cs="Arial"/>
          <w:bCs/>
          <w:sz w:val="24"/>
          <w:szCs w:val="24"/>
        </w:rPr>
        <w:t>№ 14</w:t>
      </w:r>
    </w:p>
    <w:p w:rsidR="00AE0697" w:rsidRPr="00CE4C43" w:rsidRDefault="00AE0697" w:rsidP="00AE0697">
      <w:pPr>
        <w:jc w:val="center"/>
        <w:rPr>
          <w:rFonts w:ascii="Arial" w:hAnsi="Arial" w:cs="Arial"/>
          <w:sz w:val="24"/>
          <w:szCs w:val="24"/>
        </w:rPr>
      </w:pPr>
      <w:r w:rsidRPr="00CE4C43">
        <w:rPr>
          <w:rFonts w:ascii="Arial" w:hAnsi="Arial" w:cs="Arial"/>
          <w:sz w:val="24"/>
          <w:szCs w:val="24"/>
        </w:rPr>
        <w:t xml:space="preserve">с. </w:t>
      </w:r>
      <w:proofErr w:type="spellStart"/>
      <w:r w:rsidRPr="00CE4C43">
        <w:rPr>
          <w:rFonts w:ascii="Arial" w:hAnsi="Arial" w:cs="Arial"/>
          <w:sz w:val="24"/>
          <w:szCs w:val="24"/>
        </w:rPr>
        <w:t>Хайрюзовка</w:t>
      </w:r>
      <w:proofErr w:type="spellEnd"/>
    </w:p>
    <w:p w:rsidR="00AE0697" w:rsidRPr="00CE4C43" w:rsidRDefault="00AE0697" w:rsidP="00AE0697">
      <w:pPr>
        <w:rPr>
          <w:sz w:val="24"/>
          <w:szCs w:val="24"/>
        </w:rPr>
      </w:pPr>
    </w:p>
    <w:p w:rsidR="0034094A" w:rsidRPr="00CE4C43" w:rsidRDefault="0034094A" w:rsidP="00687855">
      <w:pPr>
        <w:pStyle w:val="a3"/>
        <w:spacing w:before="0" w:beforeAutospacing="0" w:after="0" w:afterAutospacing="0" w:line="240" w:lineRule="exact"/>
        <w:rPr>
          <w:rStyle w:val="a4"/>
          <w:rFonts w:ascii="Arial" w:hAnsi="Arial" w:cs="Arial"/>
          <w:b w:val="0"/>
        </w:rPr>
      </w:pPr>
      <w:r w:rsidRPr="00CE4C43">
        <w:rPr>
          <w:rStyle w:val="a4"/>
          <w:rFonts w:ascii="Arial" w:hAnsi="Arial" w:cs="Arial"/>
          <w:b w:val="0"/>
        </w:rPr>
        <w:t xml:space="preserve">Об утверждении Положения </w:t>
      </w:r>
    </w:p>
    <w:p w:rsidR="0034094A" w:rsidRPr="00CE4C43" w:rsidRDefault="0034094A" w:rsidP="00687855">
      <w:pPr>
        <w:pStyle w:val="a3"/>
        <w:spacing w:before="0" w:beforeAutospacing="0" w:after="0" w:afterAutospacing="0" w:line="240" w:lineRule="exact"/>
        <w:rPr>
          <w:rStyle w:val="a4"/>
          <w:rFonts w:ascii="Arial" w:hAnsi="Arial" w:cs="Arial"/>
          <w:b w:val="0"/>
        </w:rPr>
      </w:pPr>
      <w:r w:rsidRPr="00CE4C43">
        <w:rPr>
          <w:rStyle w:val="a4"/>
          <w:rFonts w:ascii="Arial" w:hAnsi="Arial" w:cs="Arial"/>
          <w:b w:val="0"/>
        </w:rPr>
        <w:t xml:space="preserve">о муниципальном контроле </w:t>
      </w:r>
    </w:p>
    <w:p w:rsidR="0034094A" w:rsidRPr="00CE4C43" w:rsidRDefault="0034094A" w:rsidP="00687855">
      <w:pPr>
        <w:pStyle w:val="a3"/>
        <w:spacing w:before="0" w:beforeAutospacing="0" w:after="0" w:afterAutospacing="0" w:line="240" w:lineRule="exact"/>
        <w:rPr>
          <w:rFonts w:ascii="Arial" w:hAnsi="Arial" w:cs="Arial"/>
        </w:rPr>
      </w:pPr>
      <w:r w:rsidRPr="00CE4C43">
        <w:rPr>
          <w:rStyle w:val="a4"/>
          <w:rFonts w:ascii="Arial" w:hAnsi="Arial" w:cs="Arial"/>
          <w:b w:val="0"/>
        </w:rPr>
        <w:t>в сфере благоустройства</w:t>
      </w:r>
    </w:p>
    <w:p w:rsidR="0034094A" w:rsidRPr="00CE4C43" w:rsidRDefault="0034094A" w:rsidP="007767E8">
      <w:pPr>
        <w:pStyle w:val="a3"/>
        <w:spacing w:after="0"/>
        <w:ind w:firstLine="709"/>
        <w:jc w:val="both"/>
        <w:rPr>
          <w:rFonts w:ascii="Arial" w:hAnsi="Arial" w:cs="Arial"/>
          <w:color w:val="000000"/>
        </w:rPr>
      </w:pPr>
      <w:r w:rsidRPr="00CE4C43">
        <w:rPr>
          <w:rFonts w:ascii="Arial" w:hAnsi="Arial" w:cs="Arial"/>
        </w:rPr>
        <w:t>Рассмотрев проект решения «Об утверждении Положения о муниципальном контроле в сфере благоустройства»</w:t>
      </w:r>
      <w:r w:rsidRPr="00CE4C43">
        <w:rPr>
          <w:rFonts w:ascii="Arial" w:hAnsi="Arial" w:cs="Arial"/>
          <w:color w:val="000000"/>
        </w:rPr>
        <w:t xml:space="preserve"> на основании Устава муниципального образования </w:t>
      </w:r>
      <w:r w:rsidR="00AE0697" w:rsidRPr="00CE4C43">
        <w:rPr>
          <w:rFonts w:ascii="Arial" w:hAnsi="Arial" w:cs="Arial"/>
          <w:color w:val="000000"/>
        </w:rPr>
        <w:t>Хайрюзовский</w:t>
      </w:r>
      <w:r w:rsidRPr="00CE4C43">
        <w:rPr>
          <w:rFonts w:ascii="Arial" w:hAnsi="Arial" w:cs="Arial"/>
          <w:color w:val="000000"/>
        </w:rPr>
        <w:t xml:space="preserve"> сельсовет Троицкого района Алтайского края,  сельский Совет депутатов РЕШИЛ:</w:t>
      </w:r>
    </w:p>
    <w:p w:rsidR="00AE0697" w:rsidRPr="00CE4C43" w:rsidRDefault="0034094A" w:rsidP="00AE0697">
      <w:pPr>
        <w:ind w:firstLine="709"/>
        <w:jc w:val="both"/>
        <w:rPr>
          <w:rFonts w:ascii="Arial" w:hAnsi="Arial" w:cs="Arial"/>
          <w:color w:val="000000"/>
          <w:sz w:val="24"/>
          <w:szCs w:val="24"/>
        </w:rPr>
      </w:pPr>
      <w:r w:rsidRPr="00CE4C43">
        <w:rPr>
          <w:rFonts w:ascii="Arial" w:hAnsi="Arial" w:cs="Arial"/>
          <w:color w:val="000000"/>
          <w:sz w:val="24"/>
          <w:szCs w:val="24"/>
        </w:rPr>
        <w:t xml:space="preserve">  </w:t>
      </w:r>
      <w:r w:rsidR="00AE0697" w:rsidRPr="00CE4C43">
        <w:rPr>
          <w:rFonts w:ascii="Arial" w:hAnsi="Arial" w:cs="Arial"/>
          <w:color w:val="000000"/>
          <w:sz w:val="24"/>
          <w:szCs w:val="24"/>
        </w:rPr>
        <w:t>1. Утвердить Положение о муниципальном контроле в сфере благоустройства согласно приложению к настоящему решению.</w:t>
      </w:r>
    </w:p>
    <w:p w:rsidR="00AE0697" w:rsidRPr="00CE4C43" w:rsidRDefault="00AE0697" w:rsidP="00AE0697">
      <w:pPr>
        <w:ind w:firstLine="709"/>
        <w:jc w:val="both"/>
        <w:rPr>
          <w:rFonts w:ascii="Arial" w:hAnsi="Arial" w:cs="Arial"/>
          <w:color w:val="000000"/>
          <w:sz w:val="24"/>
          <w:szCs w:val="24"/>
        </w:rPr>
      </w:pPr>
      <w:r w:rsidRPr="00CE4C43">
        <w:rPr>
          <w:rFonts w:ascii="Arial" w:hAnsi="Arial" w:cs="Arial"/>
          <w:color w:val="000000"/>
          <w:sz w:val="24"/>
          <w:szCs w:val="24"/>
        </w:rPr>
        <w:t>2. Решение вступает в силу после его официального опубликования и применяется к правоотношениям, возникающим с 1 января 2022 года.</w:t>
      </w:r>
    </w:p>
    <w:p w:rsidR="002322BB" w:rsidRPr="002322BB" w:rsidRDefault="002322BB" w:rsidP="00AE0697">
      <w:pPr>
        <w:ind w:firstLine="709"/>
        <w:jc w:val="both"/>
        <w:rPr>
          <w:rFonts w:ascii="Arial" w:hAnsi="Arial" w:cs="Arial"/>
          <w:color w:val="000000"/>
          <w:sz w:val="24"/>
          <w:szCs w:val="24"/>
        </w:rPr>
      </w:pPr>
      <w:r>
        <w:rPr>
          <w:rFonts w:ascii="Arial" w:hAnsi="Arial" w:cs="Arial"/>
          <w:color w:val="000000"/>
          <w:sz w:val="24"/>
          <w:szCs w:val="24"/>
        </w:rPr>
        <w:t xml:space="preserve">3. </w:t>
      </w:r>
      <w:r w:rsidRPr="002322BB">
        <w:rPr>
          <w:rFonts w:ascii="Arial" w:hAnsi="Arial" w:cs="Arial"/>
          <w:sz w:val="24"/>
          <w:szCs w:val="24"/>
        </w:rPr>
        <w:t xml:space="preserve"> Настоящее решение обнародовать в установленном порядке.</w:t>
      </w:r>
    </w:p>
    <w:p w:rsidR="0034094A" w:rsidRPr="00CE4C43" w:rsidRDefault="002322BB" w:rsidP="00AE0697">
      <w:pPr>
        <w:ind w:firstLine="709"/>
        <w:jc w:val="both"/>
        <w:rPr>
          <w:rFonts w:ascii="Arial" w:hAnsi="Arial" w:cs="Arial"/>
          <w:color w:val="000000"/>
          <w:sz w:val="24"/>
          <w:szCs w:val="24"/>
        </w:rPr>
      </w:pPr>
      <w:r>
        <w:rPr>
          <w:rFonts w:ascii="Arial" w:hAnsi="Arial" w:cs="Arial"/>
          <w:color w:val="000000"/>
          <w:sz w:val="24"/>
          <w:szCs w:val="24"/>
        </w:rPr>
        <w:t>4</w:t>
      </w:r>
      <w:r w:rsidR="0034094A" w:rsidRPr="00CE4C43">
        <w:rPr>
          <w:rFonts w:ascii="Arial" w:hAnsi="Arial" w:cs="Arial"/>
          <w:color w:val="000000"/>
          <w:sz w:val="24"/>
          <w:szCs w:val="24"/>
        </w:rPr>
        <w:t xml:space="preserve">. </w:t>
      </w:r>
      <w:proofErr w:type="gramStart"/>
      <w:r w:rsidR="0034094A" w:rsidRPr="00CE4C43">
        <w:rPr>
          <w:rFonts w:ascii="Arial" w:hAnsi="Arial" w:cs="Arial"/>
          <w:color w:val="000000"/>
          <w:sz w:val="24"/>
          <w:szCs w:val="24"/>
        </w:rPr>
        <w:t>Кон</w:t>
      </w:r>
      <w:bookmarkStart w:id="0" w:name="_GoBack"/>
      <w:bookmarkEnd w:id="0"/>
      <w:r w:rsidR="0034094A" w:rsidRPr="00CE4C43">
        <w:rPr>
          <w:rFonts w:ascii="Arial" w:hAnsi="Arial" w:cs="Arial"/>
          <w:color w:val="000000"/>
          <w:sz w:val="24"/>
          <w:szCs w:val="24"/>
        </w:rPr>
        <w:t>троль за</w:t>
      </w:r>
      <w:proofErr w:type="gramEnd"/>
      <w:r w:rsidR="0034094A" w:rsidRPr="00CE4C43">
        <w:rPr>
          <w:rFonts w:ascii="Arial" w:hAnsi="Arial" w:cs="Arial"/>
          <w:color w:val="000000"/>
          <w:sz w:val="24"/>
          <w:szCs w:val="24"/>
        </w:rPr>
        <w:t xml:space="preserve"> исполнением данного решения возложить на постоянную комиссию </w:t>
      </w:r>
      <w:r w:rsidR="00CE4C43" w:rsidRPr="00CE4C43">
        <w:rPr>
          <w:rFonts w:ascii="Arial" w:hAnsi="Arial" w:cs="Arial"/>
          <w:color w:val="000000"/>
          <w:sz w:val="24"/>
          <w:szCs w:val="24"/>
        </w:rPr>
        <w:t>по</w:t>
      </w:r>
      <w:r w:rsidR="00CE4C43" w:rsidRPr="00CE4C43">
        <w:rPr>
          <w:rFonts w:ascii="Arial" w:hAnsi="Arial" w:cs="Arial"/>
          <w:sz w:val="24"/>
          <w:szCs w:val="24"/>
        </w:rPr>
        <w:t xml:space="preserve"> экономическому развитию территории, экологии и рациональному использованию природных ресурсов   </w:t>
      </w:r>
      <w:r w:rsidR="00CE4C43" w:rsidRPr="00CE4C43">
        <w:rPr>
          <w:rFonts w:ascii="Arial" w:hAnsi="Arial" w:cs="Arial"/>
          <w:sz w:val="24"/>
          <w:szCs w:val="24"/>
        </w:rPr>
        <w:t>(</w:t>
      </w:r>
      <w:r w:rsidR="00CE4C43" w:rsidRPr="00CE4C43">
        <w:rPr>
          <w:rFonts w:ascii="Arial" w:hAnsi="Arial" w:cs="Arial"/>
          <w:sz w:val="24"/>
          <w:szCs w:val="24"/>
        </w:rPr>
        <w:t>Березников А</w:t>
      </w:r>
      <w:r w:rsidR="00CE4C43" w:rsidRPr="00CE4C43">
        <w:rPr>
          <w:rFonts w:ascii="Arial" w:hAnsi="Arial" w:cs="Arial"/>
          <w:sz w:val="24"/>
          <w:szCs w:val="24"/>
        </w:rPr>
        <w:t>.</w:t>
      </w:r>
      <w:r w:rsidR="00CE4C43" w:rsidRPr="00CE4C43">
        <w:rPr>
          <w:rFonts w:ascii="Arial" w:hAnsi="Arial" w:cs="Arial"/>
          <w:sz w:val="24"/>
          <w:szCs w:val="24"/>
        </w:rPr>
        <w:t>Ю</w:t>
      </w:r>
      <w:r w:rsidR="00CE4C43" w:rsidRPr="00CE4C43">
        <w:rPr>
          <w:rFonts w:ascii="Arial" w:hAnsi="Arial" w:cs="Arial"/>
          <w:sz w:val="24"/>
          <w:szCs w:val="24"/>
        </w:rPr>
        <w:t>.</w:t>
      </w:r>
      <w:r w:rsidR="0034094A" w:rsidRPr="00CE4C43">
        <w:rPr>
          <w:rFonts w:ascii="Arial" w:hAnsi="Arial" w:cs="Arial"/>
          <w:color w:val="000000"/>
          <w:sz w:val="24"/>
          <w:szCs w:val="24"/>
        </w:rPr>
        <w:t>).</w:t>
      </w:r>
    </w:p>
    <w:p w:rsidR="0034094A" w:rsidRPr="00CE4C43" w:rsidRDefault="0034094A" w:rsidP="002322BB">
      <w:pPr>
        <w:pStyle w:val="a3"/>
        <w:spacing w:before="0" w:beforeAutospacing="0" w:after="0"/>
        <w:rPr>
          <w:rFonts w:ascii="Arial" w:hAnsi="Arial" w:cs="Arial"/>
        </w:rPr>
      </w:pPr>
    </w:p>
    <w:p w:rsidR="0034094A" w:rsidRPr="00CE4C43" w:rsidRDefault="00AE0697" w:rsidP="00CE4C43">
      <w:pPr>
        <w:pStyle w:val="a3"/>
        <w:spacing w:before="0" w:beforeAutospacing="0" w:after="0"/>
        <w:rPr>
          <w:rFonts w:ascii="Arial" w:hAnsi="Arial" w:cs="Arial"/>
        </w:rPr>
      </w:pPr>
      <w:r w:rsidRPr="00CE4C43">
        <w:rPr>
          <w:rFonts w:ascii="Arial" w:hAnsi="Arial" w:cs="Arial"/>
        </w:rPr>
        <w:t>Глава сельсовета</w:t>
      </w:r>
      <w:r w:rsidR="0034094A" w:rsidRPr="00CE4C43">
        <w:rPr>
          <w:rFonts w:ascii="Arial" w:hAnsi="Arial" w:cs="Arial"/>
        </w:rPr>
        <w:t xml:space="preserve">             </w:t>
      </w:r>
      <w:r w:rsidR="00CE4C43" w:rsidRPr="00CE4C43">
        <w:rPr>
          <w:rFonts w:ascii="Arial" w:hAnsi="Arial" w:cs="Arial"/>
        </w:rPr>
        <w:t xml:space="preserve">                  </w:t>
      </w:r>
      <w:r w:rsidR="0034094A" w:rsidRPr="00CE4C43">
        <w:rPr>
          <w:rFonts w:ascii="Arial" w:hAnsi="Arial" w:cs="Arial"/>
        </w:rPr>
        <w:t xml:space="preserve">                                 </w:t>
      </w:r>
      <w:r w:rsidRPr="00CE4C43">
        <w:rPr>
          <w:rFonts w:ascii="Arial" w:hAnsi="Arial" w:cs="Arial"/>
        </w:rPr>
        <w:t>М.Э. Гербер</w:t>
      </w:r>
    </w:p>
    <w:p w:rsidR="0034094A" w:rsidRPr="00732DCE" w:rsidRDefault="0034094A" w:rsidP="00687855">
      <w:pPr>
        <w:pStyle w:val="a3"/>
        <w:ind w:firstLine="708"/>
        <w:jc w:val="both"/>
        <w:rPr>
          <w:rFonts w:ascii="Arial" w:hAnsi="Arial" w:cs="Arial"/>
        </w:rPr>
      </w:pPr>
      <w:r w:rsidRPr="00732DCE">
        <w:rPr>
          <w:rFonts w:ascii="Arial" w:hAnsi="Arial" w:cs="Arial"/>
        </w:rPr>
        <w:t xml:space="preserve">, </w:t>
      </w: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34094A" w:rsidRDefault="0034094A" w:rsidP="00687855">
      <w:pPr>
        <w:pStyle w:val="a3"/>
        <w:ind w:firstLine="708"/>
        <w:jc w:val="center"/>
        <w:rPr>
          <w:rFonts w:ascii="Arial" w:hAnsi="Arial" w:cs="Arial"/>
        </w:rPr>
      </w:pPr>
    </w:p>
    <w:p w:rsidR="00AE0697" w:rsidRDefault="00AE0697" w:rsidP="007624DE">
      <w:pPr>
        <w:pStyle w:val="a3"/>
        <w:spacing w:before="0" w:beforeAutospacing="0" w:after="0" w:afterAutospacing="0" w:line="240" w:lineRule="exact"/>
        <w:ind w:left="5664"/>
        <w:rPr>
          <w:rFonts w:ascii="Arial" w:hAnsi="Arial" w:cs="Arial"/>
        </w:rPr>
      </w:pPr>
      <w:r>
        <w:rPr>
          <w:rFonts w:ascii="Arial" w:hAnsi="Arial" w:cs="Arial"/>
        </w:rPr>
        <w:t>Утверждено решением Хайрюзовского</w:t>
      </w:r>
      <w:r w:rsidR="0034094A" w:rsidRPr="007767E8">
        <w:rPr>
          <w:rFonts w:ascii="Arial" w:hAnsi="Arial" w:cs="Arial"/>
        </w:rPr>
        <w:t xml:space="preserve"> сельского Совета депутатов </w:t>
      </w:r>
    </w:p>
    <w:p w:rsidR="0034094A" w:rsidRPr="007767E8" w:rsidRDefault="00AE0697" w:rsidP="007624DE">
      <w:pPr>
        <w:pStyle w:val="a3"/>
        <w:spacing w:before="0" w:beforeAutospacing="0" w:after="0" w:afterAutospacing="0" w:line="240" w:lineRule="exact"/>
        <w:ind w:left="5664"/>
        <w:rPr>
          <w:rFonts w:ascii="Arial" w:hAnsi="Arial" w:cs="Arial"/>
        </w:rPr>
      </w:pPr>
      <w:r>
        <w:rPr>
          <w:rFonts w:ascii="Arial" w:hAnsi="Arial" w:cs="Arial"/>
        </w:rPr>
        <w:t>от «30</w:t>
      </w:r>
      <w:r w:rsidR="0034094A" w:rsidRPr="007767E8">
        <w:rPr>
          <w:rFonts w:ascii="Arial" w:hAnsi="Arial" w:cs="Arial"/>
        </w:rPr>
        <w:t>» сентября</w:t>
      </w:r>
      <w:r>
        <w:rPr>
          <w:rFonts w:ascii="Arial" w:hAnsi="Arial" w:cs="Arial"/>
        </w:rPr>
        <w:t xml:space="preserve"> </w:t>
      </w:r>
      <w:r w:rsidR="0034094A" w:rsidRPr="007767E8">
        <w:rPr>
          <w:rFonts w:ascii="Arial" w:hAnsi="Arial" w:cs="Arial"/>
        </w:rPr>
        <w:t>2021</w:t>
      </w:r>
      <w:r>
        <w:rPr>
          <w:rFonts w:ascii="Arial" w:hAnsi="Arial" w:cs="Arial"/>
        </w:rPr>
        <w:t xml:space="preserve"> №14</w:t>
      </w:r>
    </w:p>
    <w:p w:rsidR="00CE4C43" w:rsidRDefault="00CE4C43" w:rsidP="00CE4C43">
      <w:pPr>
        <w:pStyle w:val="a3"/>
        <w:spacing w:before="0" w:beforeAutospacing="0" w:after="0" w:afterAutospacing="0"/>
        <w:jc w:val="center"/>
        <w:rPr>
          <w:rStyle w:val="a4"/>
          <w:rFonts w:ascii="Arial" w:hAnsi="Arial" w:cs="Arial"/>
        </w:rPr>
      </w:pPr>
    </w:p>
    <w:p w:rsidR="0034094A" w:rsidRPr="007767E8" w:rsidRDefault="0034094A" w:rsidP="00CE4C43">
      <w:pPr>
        <w:pStyle w:val="a3"/>
        <w:spacing w:before="0" w:beforeAutospacing="0" w:after="0" w:afterAutospacing="0"/>
        <w:jc w:val="center"/>
        <w:rPr>
          <w:rFonts w:ascii="Arial" w:hAnsi="Arial" w:cs="Arial"/>
        </w:rPr>
      </w:pPr>
      <w:r w:rsidRPr="007767E8">
        <w:rPr>
          <w:rStyle w:val="a4"/>
          <w:rFonts w:ascii="Arial" w:hAnsi="Arial" w:cs="Arial"/>
        </w:rPr>
        <w:t>Положение</w:t>
      </w:r>
    </w:p>
    <w:p w:rsidR="0034094A" w:rsidRPr="007767E8" w:rsidRDefault="0034094A" w:rsidP="00CE4C43">
      <w:pPr>
        <w:pStyle w:val="a3"/>
        <w:spacing w:before="0" w:beforeAutospacing="0" w:after="0" w:afterAutospacing="0"/>
        <w:jc w:val="center"/>
        <w:rPr>
          <w:rFonts w:ascii="Arial" w:hAnsi="Arial" w:cs="Arial"/>
        </w:rPr>
      </w:pPr>
      <w:r w:rsidRPr="007767E8">
        <w:rPr>
          <w:rStyle w:val="a4"/>
          <w:rFonts w:ascii="Arial" w:hAnsi="Arial" w:cs="Arial"/>
        </w:rPr>
        <w:t>о муниципальном контроле в сфере благоустройства</w:t>
      </w:r>
    </w:p>
    <w:p w:rsidR="00CE4C43" w:rsidRDefault="00CE4C43" w:rsidP="00D83600">
      <w:pPr>
        <w:pStyle w:val="a3"/>
        <w:spacing w:before="0" w:beforeAutospacing="0" w:after="0" w:afterAutospacing="0"/>
        <w:ind w:firstLine="709"/>
        <w:jc w:val="center"/>
        <w:rPr>
          <w:rFonts w:ascii="Arial" w:hAnsi="Arial" w:cs="Arial"/>
        </w:rPr>
      </w:pPr>
    </w:p>
    <w:p w:rsidR="0034094A" w:rsidRPr="007767E8" w:rsidRDefault="0034094A" w:rsidP="00D83600">
      <w:pPr>
        <w:pStyle w:val="a3"/>
        <w:spacing w:before="0" w:beforeAutospacing="0" w:after="0" w:afterAutospacing="0"/>
        <w:ind w:firstLine="709"/>
        <w:jc w:val="center"/>
        <w:rPr>
          <w:rFonts w:ascii="Arial" w:hAnsi="Arial" w:cs="Arial"/>
        </w:rPr>
      </w:pPr>
      <w:r w:rsidRPr="007767E8">
        <w:rPr>
          <w:rFonts w:ascii="Arial" w:hAnsi="Arial" w:cs="Arial"/>
        </w:rPr>
        <w:t>Общие положения</w:t>
      </w:r>
    </w:p>
    <w:p w:rsidR="0034094A" w:rsidRPr="007767E8" w:rsidRDefault="0034094A" w:rsidP="00D83600">
      <w:pPr>
        <w:pStyle w:val="a3"/>
        <w:spacing w:before="0" w:beforeAutospacing="0" w:after="0" w:afterAutospacing="0"/>
        <w:ind w:firstLine="709"/>
        <w:jc w:val="center"/>
        <w:rPr>
          <w:rFonts w:ascii="Arial" w:hAnsi="Arial" w:cs="Arial"/>
        </w:rPr>
      </w:pP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 муниципального образования </w:t>
      </w:r>
      <w:r w:rsidR="00AE0697">
        <w:rPr>
          <w:rFonts w:ascii="Arial" w:hAnsi="Arial" w:cs="Arial"/>
        </w:rPr>
        <w:t>Хайрюзовский</w:t>
      </w:r>
      <w:r w:rsidRPr="007767E8">
        <w:rPr>
          <w:rFonts w:ascii="Arial" w:hAnsi="Arial" w:cs="Arial"/>
        </w:rPr>
        <w:t xml:space="preserve"> сельсовет Троицкого района Алтайского края.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2. Муниципальный контроль в сфере благоустройства (далее – муниципальный контроль) на территории муниципального образования </w:t>
      </w:r>
      <w:r w:rsidR="00AE0697">
        <w:rPr>
          <w:rFonts w:ascii="Arial" w:hAnsi="Arial" w:cs="Arial"/>
        </w:rPr>
        <w:t>Хайрюзовский</w:t>
      </w:r>
      <w:r w:rsidRPr="007767E8">
        <w:rPr>
          <w:rFonts w:ascii="Arial" w:hAnsi="Arial" w:cs="Arial"/>
        </w:rPr>
        <w:t xml:space="preserve"> сельсовет Троицкого района Алтайского края Алтайского края осуществляется администрацией </w:t>
      </w:r>
      <w:r w:rsidR="00AE0697">
        <w:rPr>
          <w:rFonts w:ascii="Arial" w:hAnsi="Arial" w:cs="Arial"/>
        </w:rPr>
        <w:t>Хайрюзовск</w:t>
      </w:r>
      <w:r w:rsidR="0009685C">
        <w:rPr>
          <w:rFonts w:ascii="Arial" w:hAnsi="Arial" w:cs="Arial"/>
        </w:rPr>
        <w:t>ого сельсовета</w:t>
      </w:r>
      <w:r w:rsidRPr="007767E8">
        <w:rPr>
          <w:rFonts w:ascii="Arial" w:hAnsi="Arial" w:cs="Arial"/>
        </w:rPr>
        <w:t xml:space="preserve"> (далее – контрольный орган).</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Должностным лицом, уполномоченным на осуществление муниципального контроля (далее – должностное лицо) является (</w:t>
      </w:r>
      <w:r w:rsidR="00CE4C43">
        <w:rPr>
          <w:rFonts w:ascii="Arial" w:hAnsi="Arial" w:cs="Arial"/>
        </w:rPr>
        <w:t>специалист 10 разряда заведующий хозяйством</w:t>
      </w:r>
      <w:r w:rsidRPr="007767E8">
        <w:rPr>
          <w:rFonts w:ascii="Arial" w:hAnsi="Arial" w:cs="Arial"/>
        </w:rPr>
        <w:t xml:space="preserve">) администрации </w:t>
      </w:r>
      <w:r w:rsidR="00AE0697">
        <w:rPr>
          <w:rFonts w:ascii="Arial" w:hAnsi="Arial" w:cs="Arial"/>
        </w:rPr>
        <w:t>Хайрюзовск</w:t>
      </w:r>
      <w:r w:rsidR="0009685C">
        <w:rPr>
          <w:rFonts w:ascii="Arial" w:hAnsi="Arial" w:cs="Arial"/>
        </w:rPr>
        <w:t>ого сельсовета</w:t>
      </w:r>
      <w:r w:rsidRPr="007767E8">
        <w:rPr>
          <w:rFonts w:ascii="Arial" w:hAnsi="Arial" w:cs="Arial"/>
        </w:rPr>
        <w:t>.</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4. Должностное лицо при осуществлении муниципального контроля реализует права и </w:t>
      </w:r>
      <w:proofErr w:type="gramStart"/>
      <w:r w:rsidRPr="007767E8">
        <w:rPr>
          <w:rFonts w:ascii="Arial" w:hAnsi="Arial" w:cs="Arial"/>
        </w:rPr>
        <w:t>несет обязанности</w:t>
      </w:r>
      <w:proofErr w:type="gramEnd"/>
      <w:r w:rsidRPr="007767E8">
        <w:rPr>
          <w:rFonts w:ascii="Arial" w:hAnsi="Arial" w:cs="Arial"/>
        </w:rPr>
        <w:t>, соблюдает ограничения и запреты, установленные Федеральным законом от 31.07.2020 №</w:t>
      </w:r>
      <w:r w:rsidR="0009685C">
        <w:rPr>
          <w:rFonts w:ascii="Arial" w:hAnsi="Arial" w:cs="Arial"/>
        </w:rPr>
        <w:t xml:space="preserve"> </w:t>
      </w:r>
      <w:r w:rsidRPr="007767E8">
        <w:rPr>
          <w:rFonts w:ascii="Arial" w:hAnsi="Arial" w:cs="Arial"/>
        </w:rPr>
        <w:t>248-ФЗ «О государственном контроле (надзоре) и муниципальном контроле в Российской Федерации» (далее – Федеральный закон №</w:t>
      </w:r>
      <w:r w:rsidR="0009685C">
        <w:rPr>
          <w:rFonts w:ascii="Arial" w:hAnsi="Arial" w:cs="Arial"/>
        </w:rPr>
        <w:t xml:space="preserve"> </w:t>
      </w:r>
      <w:r w:rsidRPr="007767E8">
        <w:rPr>
          <w:rFonts w:ascii="Arial" w:hAnsi="Arial" w:cs="Arial"/>
        </w:rPr>
        <w:t>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 муниципального образования </w:t>
      </w:r>
      <w:r w:rsidR="00AE0697">
        <w:rPr>
          <w:rFonts w:ascii="Arial" w:hAnsi="Arial" w:cs="Arial"/>
        </w:rPr>
        <w:t>Хайрюзовский</w:t>
      </w:r>
      <w:r w:rsidRPr="007767E8">
        <w:rPr>
          <w:rFonts w:ascii="Arial" w:hAnsi="Arial" w:cs="Arial"/>
        </w:rPr>
        <w:t xml:space="preserve"> сельсовет Троицкого района Алтайского края,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 Объектами муниципального контроля являются: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8. При сборе, обработке, анализе и учете сведений об объектах контроля для целей их учета контрольный орган использует информацию, представляемую </w:t>
      </w:r>
      <w:r w:rsidRPr="007767E8">
        <w:rPr>
          <w:rFonts w:ascii="Arial" w:hAnsi="Arial" w:cs="Arial"/>
        </w:rPr>
        <w:lastRenderedPageBreak/>
        <w:t>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7767E8">
        <w:rPr>
          <w:rFonts w:ascii="Arial" w:hAnsi="Arial" w:cs="Arial"/>
        </w:rPr>
        <w:t>также</w:t>
      </w:r>
      <w:proofErr w:type="gramEnd"/>
      <w:r w:rsidRPr="007767E8">
        <w:rPr>
          <w:rFonts w:ascii="Arial" w:hAnsi="Arial" w:cs="Arial"/>
        </w:rPr>
        <w:t xml:space="preserve"> если соответствующие сведения, документы содержатся в государственных или муниципальных информационных ресурсах.</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CE4C43">
        <w:rPr>
          <w:rFonts w:ascii="Arial" w:hAnsi="Arial" w:cs="Arial"/>
        </w:rPr>
        <w:t xml:space="preserve"> </w:t>
      </w:r>
      <w:r w:rsidRPr="007767E8">
        <w:rPr>
          <w:rFonts w:ascii="Arial" w:hAnsi="Arial" w:cs="Arial"/>
        </w:rPr>
        <w:t xml:space="preserve">248-ФЗ, деятельность, действия или результаты </w:t>
      </w:r>
      <w:proofErr w:type="gramStart"/>
      <w:r w:rsidRPr="007767E8">
        <w:rPr>
          <w:rFonts w:ascii="Arial" w:hAnsi="Arial" w:cs="Arial"/>
        </w:rPr>
        <w:t>деятельности</w:t>
      </w:r>
      <w:proofErr w:type="gramEnd"/>
      <w:r w:rsidRPr="007767E8">
        <w:rPr>
          <w:rFonts w:ascii="Arial" w:hAnsi="Arial" w:cs="Arial"/>
        </w:rPr>
        <w:t xml:space="preserve"> которых либо производственные объекты, находящиеся во владении и (или) в пользовании которых, подлежат муниципальному контролю.</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11. Контролируемые лица при осуществлении муниципального контроля реализуют права и </w:t>
      </w:r>
      <w:proofErr w:type="gramStart"/>
      <w:r w:rsidRPr="007767E8">
        <w:rPr>
          <w:rFonts w:ascii="Arial" w:hAnsi="Arial" w:cs="Arial"/>
        </w:rPr>
        <w:t>несут обязанности</w:t>
      </w:r>
      <w:proofErr w:type="gramEnd"/>
      <w:r w:rsidRPr="007767E8">
        <w:rPr>
          <w:rFonts w:ascii="Arial" w:hAnsi="Arial" w:cs="Arial"/>
        </w:rPr>
        <w:t>, установленные Федеральным законом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13. При осуществлении муниципального контроля система оценки и управления рисками не применяется.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14. Досудебный порядок подачи жалоб, установленный главой 9 Федерального закона №248-ФЗ, при осуществлении муниципального контроля не применяется.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15. Внеплановые контрольные (надзорные) мероприятия проводятся с учетом особенностей, установленных статьей 66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16. Оценка результативности и эффективности муниципального контроля осуществляется в соответствии со статьей 30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17. Ключевые показатели муниципального контроля и их целевые значения, индикативные показатели утверждаются решением </w:t>
      </w:r>
      <w:r w:rsidR="00AE0697">
        <w:rPr>
          <w:rFonts w:ascii="Arial" w:hAnsi="Arial" w:cs="Arial"/>
        </w:rPr>
        <w:t>Хайрюзовск</w:t>
      </w:r>
      <w:r w:rsidR="00CE4C43">
        <w:rPr>
          <w:rFonts w:ascii="Arial" w:hAnsi="Arial" w:cs="Arial"/>
        </w:rPr>
        <w:t>ого</w:t>
      </w:r>
      <w:r w:rsidRPr="007767E8">
        <w:rPr>
          <w:rFonts w:ascii="Arial" w:hAnsi="Arial" w:cs="Arial"/>
        </w:rPr>
        <w:t xml:space="preserve"> сельского Совета депутатов.</w:t>
      </w:r>
    </w:p>
    <w:p w:rsidR="0034094A" w:rsidRPr="007767E8" w:rsidRDefault="0034094A" w:rsidP="00D83600">
      <w:pPr>
        <w:pStyle w:val="a3"/>
        <w:spacing w:before="0" w:beforeAutospacing="0" w:after="0" w:afterAutospacing="0"/>
        <w:ind w:firstLine="709"/>
        <w:jc w:val="both"/>
        <w:rPr>
          <w:rFonts w:ascii="Arial" w:hAnsi="Arial" w:cs="Arial"/>
        </w:rPr>
      </w:pPr>
    </w:p>
    <w:p w:rsidR="0034094A" w:rsidRPr="007767E8" w:rsidRDefault="0034094A" w:rsidP="00D83600">
      <w:pPr>
        <w:pStyle w:val="a3"/>
        <w:spacing w:before="0" w:beforeAutospacing="0" w:after="0" w:afterAutospacing="0"/>
        <w:ind w:firstLine="709"/>
        <w:jc w:val="center"/>
        <w:rPr>
          <w:rFonts w:ascii="Arial" w:hAnsi="Arial" w:cs="Arial"/>
        </w:rPr>
      </w:pPr>
      <w:r w:rsidRPr="007767E8">
        <w:rPr>
          <w:rFonts w:ascii="Arial" w:hAnsi="Arial" w:cs="Arial"/>
        </w:rPr>
        <w:t>Профилактика рисков причинения вреда (ущерба) охраняемым законом ценностям</w:t>
      </w:r>
    </w:p>
    <w:p w:rsidR="0034094A" w:rsidRPr="007767E8" w:rsidRDefault="0034094A" w:rsidP="00D83600">
      <w:pPr>
        <w:pStyle w:val="a3"/>
        <w:spacing w:before="0" w:beforeAutospacing="0" w:after="0" w:afterAutospacing="0"/>
        <w:ind w:firstLine="709"/>
        <w:jc w:val="center"/>
        <w:rPr>
          <w:rFonts w:ascii="Arial" w:hAnsi="Arial" w:cs="Arial"/>
        </w:rPr>
      </w:pP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AE0697">
        <w:rPr>
          <w:rFonts w:ascii="Arial" w:hAnsi="Arial" w:cs="Arial"/>
        </w:rPr>
        <w:t>Хайрюзовского</w:t>
      </w:r>
      <w:r w:rsidRPr="007767E8">
        <w:rPr>
          <w:rFonts w:ascii="Arial" w:hAnsi="Arial" w:cs="Arial"/>
        </w:rPr>
        <w:t xml:space="preserve"> сельсовета Троицкого района Алтайского края.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Утвержденная Программа профилактики размещается на официальном сайте контрольного органа в сети «Интернет».</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Контрольный орган может проводить профилактические мероприятия, не предусмотренные Программой профилактики.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20. При осуществлении муниципального контроля могут проводиться следующие виды профилактических мероприятий: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информирование;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консультирование;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объявление предостережения;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профилактический визит.</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24. Консультирование осуществляется по следующим вопросам: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компетенция контрольного органа;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организация и осуществление муниципального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порядок осуществления профилактических, контрольных (надзорных) мероприятий, установленных Положением;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применение мер ответственности за нарушение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26. </w:t>
      </w:r>
      <w:proofErr w:type="gramStart"/>
      <w:r w:rsidRPr="007767E8">
        <w:rPr>
          <w:rFonts w:ascii="Arial" w:hAnsi="Arial"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29. </w:t>
      </w:r>
      <w:proofErr w:type="gramStart"/>
      <w:r w:rsidRPr="007767E8">
        <w:rPr>
          <w:rFonts w:ascii="Arial" w:hAnsi="Arial" w:cs="Arial"/>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w:t>
      </w:r>
      <w:r w:rsidRPr="007767E8">
        <w:rPr>
          <w:rFonts w:ascii="Arial" w:hAnsi="Arial" w:cs="Arial"/>
        </w:rPr>
        <w:lastRenderedPageBreak/>
        <w:t>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7767E8">
        <w:rPr>
          <w:rFonts w:ascii="Arial" w:hAnsi="Arial" w:cs="Arial"/>
        </w:rPr>
        <w:t xml:space="preserve"> принять меры по обеспечению соблюдения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30. </w:t>
      </w:r>
      <w:proofErr w:type="gramStart"/>
      <w:r w:rsidRPr="007767E8">
        <w:rPr>
          <w:rFonts w:ascii="Arial" w:hAnsi="Arial"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7767E8">
        <w:rPr>
          <w:rFonts w:ascii="Arial" w:hAnsi="Arial" w:cs="Arial"/>
        </w:rPr>
        <w:t xml:space="preserve"> лицом сведений и документов.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7767E8">
        <w:rPr>
          <w:rFonts w:ascii="Arial" w:hAnsi="Arial"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36. В ходе профилактического визита должностным лицом контрольного органа может осуществляться консультирование контролируемого лица.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38. В случае</w:t>
      </w:r>
      <w:proofErr w:type="gramStart"/>
      <w:r w:rsidRPr="007767E8">
        <w:rPr>
          <w:rFonts w:ascii="Arial" w:hAnsi="Arial" w:cs="Arial"/>
        </w:rPr>
        <w:t>,</w:t>
      </w:r>
      <w:proofErr w:type="gramEnd"/>
      <w:r w:rsidRPr="007767E8">
        <w:rPr>
          <w:rFonts w:ascii="Arial" w:hAnsi="Arial" w:cs="Arial"/>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Порядок организации муниципального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дата, время и место принятия решения;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кем принято решение;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основание проведения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вид контроля;</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 объект контроля, в отношении которого проводится контрольное (надзорное) мероприятие;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7767E8">
        <w:rPr>
          <w:rFonts w:ascii="Arial" w:hAnsi="Arial" w:cs="Arial"/>
        </w:rPr>
        <w:t xml:space="preserve">надзорное) </w:t>
      </w:r>
      <w:proofErr w:type="gramEnd"/>
      <w:r w:rsidRPr="007767E8">
        <w:rPr>
          <w:rFonts w:ascii="Arial" w:hAnsi="Arial" w:cs="Arial"/>
        </w:rPr>
        <w:t>мероприятие, может не указываться в отношении рейдового осмотра;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7767E8">
        <w:rPr>
          <w:rFonts w:ascii="Arial" w:hAnsi="Arial" w:cs="Arial"/>
        </w:rPr>
        <w:t xml:space="preserve">надзорное) </w:t>
      </w:r>
      <w:proofErr w:type="gramEnd"/>
      <w:r w:rsidRPr="007767E8">
        <w:rPr>
          <w:rFonts w:ascii="Arial" w:hAnsi="Arial" w:cs="Arial"/>
        </w:rPr>
        <w:t>мероприятие, может не указываться в отношении рейдового осмотра;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9) вид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10) перечень контрольных (надзорных) действий, совершаемых в рамках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11) предмет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12) проверочные листы, если их применение является обязательным;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15) иные сведения, если это предусмотрено Положением.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инспекционный визит;</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документарная проверка;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выездная проверка;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рейдовый 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наблюдение за соблюдением обязательных требований (мониторинг безопасности);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выездное обследование.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43. Плановые контрольные (надзорные) мероприятия при осуществлении муниципального контроля не проводятся.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Контрольные (надзорные)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48. В ходе инспекционного визита могут совершаться следующие контрольные (надзорные) действия: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опрос;</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получение письменных объяснений;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инструментальное обследование;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49. Инспекционный визит проводится без предварительного уведомления контролируемого лица и собственника производственного объекта.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 xml:space="preserve">53. </w:t>
      </w:r>
      <w:proofErr w:type="gramStart"/>
      <w:r w:rsidRPr="007767E8">
        <w:rPr>
          <w:rFonts w:ascii="Arial" w:hAnsi="Arial"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55. В ходе документарной проверки могут совершаться следующие контрольные (надзорные) действия: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получение письменных объяснений;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истребование документов;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экспертиза.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56. В случае</w:t>
      </w:r>
      <w:proofErr w:type="gramStart"/>
      <w:r w:rsidRPr="007767E8">
        <w:rPr>
          <w:rFonts w:ascii="Arial" w:hAnsi="Arial" w:cs="Arial"/>
        </w:rPr>
        <w:t>,</w:t>
      </w:r>
      <w:proofErr w:type="gramEnd"/>
      <w:r w:rsidRPr="007767E8">
        <w:rPr>
          <w:rFonts w:ascii="Arial" w:hAnsi="Arial"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57. В случае</w:t>
      </w:r>
      <w:proofErr w:type="gramStart"/>
      <w:r w:rsidRPr="007767E8">
        <w:rPr>
          <w:rFonts w:ascii="Arial" w:hAnsi="Arial" w:cs="Arial"/>
        </w:rPr>
        <w:t>,</w:t>
      </w:r>
      <w:proofErr w:type="gramEnd"/>
      <w:r w:rsidRPr="007767E8">
        <w:rPr>
          <w:rFonts w:ascii="Arial" w:hAnsi="Arial" w:cs="Arial"/>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7767E8">
        <w:rPr>
          <w:rFonts w:ascii="Arial" w:hAnsi="Arial"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59. Срок проведения документарной проверки не может превышать 10 рабочих дней. </w:t>
      </w:r>
      <w:proofErr w:type="gramStart"/>
      <w:r w:rsidRPr="007767E8">
        <w:rPr>
          <w:rFonts w:ascii="Arial" w:hAnsi="Arial" w:cs="Arial"/>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w:t>
      </w:r>
      <w:r w:rsidRPr="007767E8">
        <w:rPr>
          <w:rFonts w:ascii="Arial" w:hAnsi="Arial" w:cs="Arial"/>
        </w:rPr>
        <w:lastRenderedPageBreak/>
        <w:t>представленных контролируемым лицом документах либо о несоответствии сведений, содержащихся</w:t>
      </w:r>
      <w:proofErr w:type="gramEnd"/>
      <w:r w:rsidRPr="007767E8">
        <w:rPr>
          <w:rFonts w:ascii="Arial" w:hAnsi="Arial"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60. Внеплановая документарная проверка проводится без согласования с органами прокуратуры.</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63. Выездная проверка проводится в случае, если не представляется возможным: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7767E8">
        <w:rPr>
          <w:rFonts w:ascii="Arial" w:hAnsi="Arial" w:cs="Arial"/>
        </w:rPr>
        <w:t>позднее</w:t>
      </w:r>
      <w:proofErr w:type="gramEnd"/>
      <w:r w:rsidRPr="007767E8">
        <w:rPr>
          <w:rFonts w:ascii="Arial" w:hAnsi="Arial"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66. Срок проведения выездной проверки не может превышать 10 рабочих дней. </w:t>
      </w:r>
      <w:proofErr w:type="gramStart"/>
      <w:r w:rsidRPr="007767E8">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767E8">
        <w:rPr>
          <w:rFonts w:ascii="Arial" w:hAnsi="Arial" w:cs="Arial"/>
        </w:rPr>
        <w:t>микропредприятия</w:t>
      </w:r>
      <w:proofErr w:type="spellEnd"/>
      <w:r w:rsidRPr="007767E8">
        <w:rPr>
          <w:rFonts w:ascii="Arial" w:hAnsi="Arial"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7767E8">
        <w:rPr>
          <w:rFonts w:ascii="Arial" w:hAnsi="Arial" w:cs="Arial"/>
        </w:rPr>
        <w:t>микропредприятия</w:t>
      </w:r>
      <w:proofErr w:type="spellEnd"/>
      <w:r w:rsidRPr="007767E8">
        <w:rPr>
          <w:rFonts w:ascii="Arial" w:hAnsi="Arial" w:cs="Arial"/>
        </w:rPr>
        <w:t xml:space="preserve"> не может продолжаться более 40 часов.</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67. В ходе выездной проверки могут совершаться следующие контрольные (надзорные) действия: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досмотр;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опрос;</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получение письменных объяснений;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 истребование документов;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 инструментальное обследование;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 экспертиза.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69.В ходе рейдового осмотра могут совершаться следующие контрольные (надзорные) действия: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2)досмотр;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3)опрос;</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4)получение письменных объяснений;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5)истребование документов;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6)инструментальное обследование;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7)экспертиза.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71.При проведении рейдового осмотра должностные лица вправе взаимодействовать с находящимися на производственных объектах лицами.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75. </w:t>
      </w:r>
      <w:proofErr w:type="gramStart"/>
      <w:r w:rsidRPr="007767E8">
        <w:rPr>
          <w:rFonts w:ascii="Arial" w:hAnsi="Arial"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7767E8">
        <w:rPr>
          <w:rFonts w:ascii="Arial" w:hAnsi="Arial"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77. </w:t>
      </w:r>
      <w:proofErr w:type="gramStart"/>
      <w:r w:rsidRPr="007767E8">
        <w:rPr>
          <w:rFonts w:ascii="Arial" w:hAnsi="Arial" w:cs="Arial"/>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w:t>
      </w:r>
      <w:r w:rsidRPr="007767E8">
        <w:rPr>
          <w:rFonts w:ascii="Arial" w:hAnsi="Arial" w:cs="Arial"/>
        </w:rPr>
        <w:lastRenderedPageBreak/>
        <w:t>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w:t>
      </w:r>
      <w:proofErr w:type="gramEnd"/>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1)осмотр;</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2)инструментальное обследование (с применением видеозаписи);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3)испытание;</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4)экспертиза.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81.Выездное обследование проводится без информирования контролируемого лица.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нахождения на стационарном лечении в медицинском учреждении;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нахождения за пределами Российской Федерации;</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3) административного ареста;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5) признания недееспособным или ограниченно дееспособным решением суда, вступившим в законную силу.</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85. Информация о невозможности присутствия при проведении контрольного (надзорного) мероприятия должна содержать:</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1) описание обстоятельств, препятствующих присутствию при проведении контрольных (надзорных) мероприятий и их продолжительность;</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2) срок, необходимый для устранения обстоятельств, препятствующих присутствию при проведении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87. Результаты контрольного (надзорного) мероприятия оформляются в порядке, установленном статьей 87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7767E8">
        <w:rPr>
          <w:rFonts w:ascii="Arial" w:hAnsi="Arial" w:cs="Arial"/>
        </w:rPr>
        <w:t xml:space="preserve"> В случае</w:t>
      </w:r>
      <w:proofErr w:type="gramStart"/>
      <w:r w:rsidRPr="007767E8">
        <w:rPr>
          <w:rFonts w:ascii="Arial" w:hAnsi="Arial" w:cs="Arial"/>
        </w:rPr>
        <w:t>,</w:t>
      </w:r>
      <w:proofErr w:type="gramEnd"/>
      <w:r w:rsidRPr="007767E8">
        <w:rPr>
          <w:rFonts w:ascii="Arial" w:hAnsi="Arial"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34094A" w:rsidRPr="007767E8" w:rsidRDefault="0034094A" w:rsidP="00D83600">
      <w:pPr>
        <w:pStyle w:val="a3"/>
        <w:spacing w:before="0" w:beforeAutospacing="0" w:after="0" w:afterAutospacing="0"/>
        <w:ind w:firstLine="709"/>
        <w:jc w:val="both"/>
        <w:rPr>
          <w:rFonts w:ascii="Arial" w:hAnsi="Arial" w:cs="Arial"/>
        </w:rPr>
      </w:pPr>
      <w:proofErr w:type="gramStart"/>
      <w:r w:rsidRPr="007767E8">
        <w:rPr>
          <w:rFonts w:ascii="Arial" w:hAnsi="Arial"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7767E8">
        <w:rPr>
          <w:rFonts w:ascii="Arial" w:hAnsi="Arial" w:cs="Arial"/>
        </w:rPr>
        <w:t xml:space="preserve">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Pr="007767E8">
        <w:rPr>
          <w:rFonts w:ascii="Arial" w:hAnsi="Arial" w:cs="Arial"/>
        </w:rPr>
        <w:lastRenderedPageBreak/>
        <w:t>Российской Федерации, обязан принять меры в соответствии со статьей 90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93. </w:t>
      </w:r>
      <w:proofErr w:type="gramStart"/>
      <w:r w:rsidRPr="007767E8">
        <w:rPr>
          <w:rFonts w:ascii="Arial" w:hAnsi="Arial" w:cs="Arial"/>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7767E8">
        <w:rPr>
          <w:rFonts w:ascii="Arial" w:hAnsi="Arial" w:cs="Arial"/>
        </w:rPr>
        <w:t xml:space="preserve"> </w:t>
      </w:r>
      <w:proofErr w:type="gramStart"/>
      <w:r w:rsidRPr="007767E8">
        <w:rPr>
          <w:rFonts w:ascii="Arial" w:hAnsi="Arial" w:cs="Arial"/>
        </w:rPr>
        <w:t>устанавливающих</w:t>
      </w:r>
      <w:proofErr w:type="gramEnd"/>
      <w:r w:rsidRPr="007767E8">
        <w:rPr>
          <w:rFonts w:ascii="Arial" w:hAnsi="Arial" w:cs="Arial"/>
        </w:rPr>
        <w:t>, сроки исполнения предписания, по форме утвержденной муниципальным правовым актом.</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 xml:space="preserve">94. </w:t>
      </w:r>
      <w:proofErr w:type="gramStart"/>
      <w:r w:rsidRPr="007767E8">
        <w:rPr>
          <w:rFonts w:ascii="Arial" w:hAnsi="Arial"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7767E8">
        <w:rPr>
          <w:rFonts w:ascii="Arial" w:hAnsi="Arial"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7767E8">
        <w:rPr>
          <w:rFonts w:ascii="Arial" w:hAnsi="Arial" w:cs="Arial"/>
        </w:rPr>
        <w:t>недействительными</w:t>
      </w:r>
      <w:proofErr w:type="gramEnd"/>
      <w:r w:rsidRPr="007767E8">
        <w:rPr>
          <w:rFonts w:ascii="Arial" w:hAnsi="Arial" w:cs="Arial"/>
        </w:rPr>
        <w:t>.</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95. Исполнение решений контрольного органа осуществляется в порядке, установленном статьями 92-95 Федерального закона №248-ФЗ.</w:t>
      </w:r>
    </w:p>
    <w:p w:rsidR="0034094A" w:rsidRPr="007767E8" w:rsidRDefault="0034094A" w:rsidP="00D83600">
      <w:pPr>
        <w:pStyle w:val="a3"/>
        <w:spacing w:before="0" w:beforeAutospacing="0" w:after="0" w:afterAutospacing="0"/>
        <w:ind w:firstLine="709"/>
        <w:jc w:val="both"/>
        <w:rPr>
          <w:rFonts w:ascii="Arial" w:hAnsi="Arial" w:cs="Arial"/>
        </w:rPr>
      </w:pPr>
      <w:r w:rsidRPr="007767E8">
        <w:rPr>
          <w:rFonts w:ascii="Arial" w:hAnsi="Arial"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4094A" w:rsidRPr="007767E8" w:rsidRDefault="0034094A" w:rsidP="00D83600">
      <w:pPr>
        <w:ind w:firstLine="709"/>
        <w:rPr>
          <w:rFonts w:ascii="Arial" w:hAnsi="Arial" w:cs="Arial"/>
          <w:sz w:val="24"/>
          <w:szCs w:val="24"/>
        </w:rPr>
      </w:pPr>
    </w:p>
    <w:p w:rsidR="0034094A" w:rsidRPr="007767E8" w:rsidRDefault="0034094A" w:rsidP="00D83600">
      <w:pPr>
        <w:ind w:firstLine="709"/>
        <w:rPr>
          <w:rFonts w:ascii="Arial" w:hAnsi="Arial" w:cs="Arial"/>
          <w:sz w:val="24"/>
          <w:szCs w:val="24"/>
        </w:rPr>
      </w:pPr>
    </w:p>
    <w:sectPr w:rsidR="0034094A" w:rsidRPr="007767E8" w:rsidSect="008A53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2B2D"/>
    <w:rsid w:val="000917AC"/>
    <w:rsid w:val="0009685C"/>
    <w:rsid w:val="002322BB"/>
    <w:rsid w:val="0034094A"/>
    <w:rsid w:val="00687855"/>
    <w:rsid w:val="00732DCE"/>
    <w:rsid w:val="007624DE"/>
    <w:rsid w:val="007767E8"/>
    <w:rsid w:val="00782B2D"/>
    <w:rsid w:val="007C2406"/>
    <w:rsid w:val="008069CF"/>
    <w:rsid w:val="008A538E"/>
    <w:rsid w:val="00A147FC"/>
    <w:rsid w:val="00AE0697"/>
    <w:rsid w:val="00CE4C43"/>
    <w:rsid w:val="00D83600"/>
    <w:rsid w:val="00F60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55"/>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687855"/>
    <w:pPr>
      <w:spacing w:before="100" w:beforeAutospacing="1" w:after="100" w:afterAutospacing="1"/>
    </w:pPr>
    <w:rPr>
      <w:sz w:val="24"/>
      <w:szCs w:val="24"/>
    </w:rPr>
  </w:style>
  <w:style w:type="character" w:styleId="a4">
    <w:name w:val="Strong"/>
    <w:uiPriority w:val="99"/>
    <w:qFormat/>
    <w:rsid w:val="00687855"/>
    <w:rPr>
      <w:rFonts w:cs="Times New Roman"/>
      <w:b/>
      <w:bCs/>
    </w:rPr>
  </w:style>
  <w:style w:type="paragraph" w:customStyle="1" w:styleId="1">
    <w:name w:val="Знак1"/>
    <w:basedOn w:val="a"/>
    <w:rsid w:val="00AE0697"/>
    <w:pPr>
      <w:widowControl w:val="0"/>
      <w:adjustRightInd w:val="0"/>
      <w:spacing w:after="160" w:line="240" w:lineRule="exact"/>
      <w:jc w:val="right"/>
    </w:pPr>
    <w:rPr>
      <w:lang w:val="en-GB" w:eastAsia="en-US"/>
    </w:rPr>
  </w:style>
  <w:style w:type="paragraph" w:styleId="a5">
    <w:name w:val="Balloon Text"/>
    <w:basedOn w:val="a"/>
    <w:link w:val="a6"/>
    <w:uiPriority w:val="99"/>
    <w:semiHidden/>
    <w:unhideWhenUsed/>
    <w:rsid w:val="00CE4C43"/>
    <w:rPr>
      <w:rFonts w:ascii="Tahoma" w:hAnsi="Tahoma" w:cs="Tahoma"/>
      <w:sz w:val="16"/>
      <w:szCs w:val="16"/>
    </w:rPr>
  </w:style>
  <w:style w:type="character" w:customStyle="1" w:styleId="a6">
    <w:name w:val="Текст выноски Знак"/>
    <w:link w:val="a5"/>
    <w:uiPriority w:val="99"/>
    <w:semiHidden/>
    <w:rsid w:val="00CE4C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3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13</Pages>
  <Words>5349</Words>
  <Characters>30492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Александра Артуровна</dc:creator>
  <cp:keywords/>
  <dc:description/>
  <cp:lastModifiedBy>Хайрюзовка</cp:lastModifiedBy>
  <cp:revision>7</cp:revision>
  <cp:lastPrinted>2021-10-01T10:57:00Z</cp:lastPrinted>
  <dcterms:created xsi:type="dcterms:W3CDTF">2021-09-22T02:17:00Z</dcterms:created>
  <dcterms:modified xsi:type="dcterms:W3CDTF">2021-10-01T10:58:00Z</dcterms:modified>
</cp:coreProperties>
</file>